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25" w:rsidRDefault="00E77067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VII Mostra de Projetos de Extensão </w:t>
      </w:r>
    </w:p>
    <w:p w:rsidR="00E47825" w:rsidRDefault="00E4782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7825" w:rsidRDefault="00E77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 EM ARIAL 12, CENTRALIZADO, NEGRITO E MAIÚSCULAS:</w:t>
      </w:r>
    </w:p>
    <w:p w:rsidR="00E47825" w:rsidRDefault="00E77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SUBTÍTULO EM ARIAL 12, NEGRITO E MAIÚSCULAS COM, NO MÁXIMO, TRÊS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LINHAS</w:t>
      </w:r>
    </w:p>
    <w:p w:rsidR="00E47825" w:rsidRDefault="00E47825">
      <w:pPr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SOBRENOME, Nome do Autor</w:t>
      </w:r>
      <w:r>
        <w:rPr>
          <w:rStyle w:val="ncoradanotaderodap"/>
          <w:rFonts w:ascii="Arial" w:eastAsia="Arial" w:hAnsi="Arial" w:cs="Arial"/>
          <w:color w:val="000000"/>
          <w:sz w:val="24"/>
          <w:szCs w:val="24"/>
        </w:rPr>
        <w:footnoteReference w:id="1"/>
      </w:r>
    </w:p>
    <w:p w:rsidR="00E47825" w:rsidRDefault="00E770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SOBRENOME, Nome do Autor</w:t>
      </w:r>
      <w:r>
        <w:rPr>
          <w:rStyle w:val="ncoradanotaderodap"/>
          <w:rFonts w:ascii="Arial" w:eastAsia="Arial" w:hAnsi="Arial" w:cs="Arial"/>
          <w:color w:val="000000"/>
          <w:sz w:val="24"/>
          <w:szCs w:val="24"/>
        </w:rPr>
        <w:footnoteReference w:id="2"/>
      </w:r>
    </w:p>
    <w:p w:rsidR="00E47825" w:rsidRDefault="00E77067">
      <w:pPr>
        <w:pStyle w:val="NormalWeb"/>
        <w:spacing w:beforeAutospacing="0" w:after="0" w:afterAutospacing="0"/>
        <w:ind w:firstLine="709"/>
        <w:jc w:val="center"/>
      </w:pPr>
      <w:r>
        <w:rPr>
          <w:rFonts w:ascii="Arial" w:eastAsia="Arial" w:hAnsi="Arial" w:cs="Arial"/>
          <w:color w:val="000000"/>
        </w:rPr>
        <w:t>SOBRENOME, Nome do Autor (máximo número de participantes do projeto)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hAnsi="Arial" w:cs="Arial"/>
          <w:b/>
          <w:bCs/>
          <w:color w:val="FF0000"/>
        </w:rPr>
        <w:t>(A identificação dos autores não deve ser apresentada na etapa de submissão, sendo complementada posteriormente à avaliação)</w:t>
      </w:r>
    </w:p>
    <w:p w:rsidR="00E47825" w:rsidRDefault="00E47825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47825" w:rsidRDefault="00E4782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RESUMO </w:t>
      </w:r>
    </w:p>
    <w:p w:rsidR="00E47825" w:rsidRDefault="00E47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 resumo deve conter de 100 a 250 palavras em letra Arial 12 e espaçamento simples entre as linhas. O resumo deve indicar aspectos gerais do projeto de extensão, suas ações, atores envolvidos e resultados parciais e/ou finais. O texto deve ser redigido em um único parágrafo.</w:t>
      </w:r>
    </w:p>
    <w:p w:rsidR="00E47825" w:rsidRDefault="00E47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Palavras-chave: </w:t>
      </w:r>
      <w:r>
        <w:rPr>
          <w:rFonts w:ascii="Arial" w:eastAsia="Arial" w:hAnsi="Arial" w:cs="Arial"/>
          <w:color w:val="000000"/>
          <w:sz w:val="24"/>
          <w:szCs w:val="24"/>
        </w:rPr>
        <w:t>Deve haver, no mínimo, 3 (três) e, no máximo, 5 (cinco) palavras-chave, separadas por ponto final.</w:t>
      </w:r>
    </w:p>
    <w:p w:rsidR="00E47825" w:rsidRDefault="00E47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INTRODUÇÃO</w:t>
      </w:r>
    </w:p>
    <w:p w:rsidR="00E47825" w:rsidRDefault="00E47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texto deve ser realizado para página tamanho padrão A4 no formato retrato. A página do artigo deverá ter margem superior e as laterais iguais a 2,0 cm e a inferior igual a 1,5 cm. Serão aceitos apenas trabalhos inéditos e o texto poderá conter as seguintes seções: introdução, metodologia, fundamentação teórica e/ou discussões, considerações finais e referências, com espaçamento simples entre as linhas, fonte Arial 12 e parágrafo justificado. O autor é livre para alterar os títulos das seções. O resumo expandido deverá ter de 3 (três) a 5 (cinco) páginas e redigido conforme a norma culta da Língua Portuguesa. Recomenda-se a utilização de imagens com legenda e crédito do autor. </w:t>
      </w:r>
    </w:p>
    <w:p w:rsidR="00E47825" w:rsidRDefault="00E7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introdução deve demonstrar, em linhas gerais, do que se trata o projeto, seus objetivos e público-alvo.</w:t>
      </w:r>
    </w:p>
    <w:p w:rsidR="00E47825" w:rsidRDefault="00E47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jdgxs"/>
      <w:bookmarkEnd w:id="1"/>
    </w:p>
    <w:p w:rsidR="00E47825" w:rsidRDefault="00E77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AÇÕES EM ANDAMENTO (OU REALIZADAS)</w:t>
      </w:r>
    </w:p>
    <w:p w:rsidR="00E47825" w:rsidRDefault="00E47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Elencar e descrever as ações em andamento e/ou realizadas pelo projeto, com destaque para o público-alvo.</w:t>
      </w:r>
    </w:p>
    <w:p w:rsidR="00E47825" w:rsidRDefault="00E47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RESULTADOS E DISCUSSÃO</w:t>
      </w:r>
    </w:p>
    <w:p w:rsidR="00E47825" w:rsidRDefault="00E47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títulos das seções deverão ser escritos em negrito e letras maiúsculas; um espaço após o título (uma linha em branco) separará o título da seção do texto correspondente a ela. Não deverá ter espaços entre os parágrafos dentro da mesma seção. A primeira linha de cada um dos parágrafos deverá ter recuo de 1,5 cm.</w:t>
      </w:r>
    </w:p>
    <w:p w:rsidR="00E47825" w:rsidRDefault="00E7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Poderão ser apresentados resultados parciais dos projetos de extensão em andamento e resultados finais dos projetos concluídos.</w:t>
      </w:r>
    </w:p>
    <w:p w:rsidR="00E47825" w:rsidRDefault="00E47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CONSIDERAÇÕES FINAIS / CONCLUSÃO</w:t>
      </w:r>
    </w:p>
    <w:p w:rsidR="00E47825" w:rsidRDefault="00E47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825" w:rsidRDefault="00E77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Todas as submissões devem seguir as normas de diagramação aqui expostas usando este exemplo como base para o texto. A submissão do resumo expandido significa que os autores concordam com a publicação deste, a critério da Comissão Científica. Além disso, os autores concordam que, pela publicação do resumo expandido, não obterão nenhum ganho senão a divulgação científica e profissional de seus trabalhos. Seguir nas referências as normas da ABNT NBR 6023, conforme o exemplo constante das referências.</w:t>
      </w:r>
    </w:p>
    <w:p w:rsidR="00E47825" w:rsidRDefault="00E4782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REFERÊNCIAS</w:t>
      </w:r>
    </w:p>
    <w:p w:rsidR="00E47825" w:rsidRDefault="00E478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47825" w:rsidRDefault="00E7706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SOBRENOME, Nome. 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da obra em negrito</w:t>
      </w:r>
      <w:r>
        <w:rPr>
          <w:rFonts w:ascii="Arial" w:eastAsia="Arial" w:hAnsi="Arial" w:cs="Arial"/>
          <w:color w:val="000000"/>
          <w:sz w:val="24"/>
          <w:szCs w:val="24"/>
        </w:rPr>
        <w:t>: subtítulo sem negrito. Cidade: Editora, ano.</w:t>
      </w:r>
    </w:p>
    <w:p w:rsidR="00E47825" w:rsidRDefault="00E77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ASSOCIAÇÃO BRASILEIRA DE NORMAS TÉCNICAS.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NBR 6023</w:t>
      </w:r>
      <w:r>
        <w:rPr>
          <w:rFonts w:ascii="Arial" w:eastAsia="Arial" w:hAnsi="Arial" w:cs="Arial"/>
          <w:color w:val="000000"/>
          <w:sz w:val="24"/>
          <w:szCs w:val="24"/>
        </w:rPr>
        <w:t>: Informação e Documentação - Referências - Elaboração. Rio de Janeiro: ABNT, 2018.</w:t>
      </w:r>
    </w:p>
    <w:p w:rsidR="00E47825" w:rsidRDefault="00E770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UNIVERSIDADE FEDERAL DE SANTA CATARINA. Biblioteca Universitária. Serviço de Referência. Catálogos de Universidades. Apresenta endereços de Universidades nacionais e estrangeiras. Disponível em: http://www.bu.ufsc.br/. Acesso em: 19 maio 1998.</w:t>
      </w:r>
    </w:p>
    <w:p w:rsidR="00E47825" w:rsidRDefault="00E770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FRIGOTTO, Gaudêncio. Os circuitos da história e o balanço da educação no Brasil na</w:t>
      </w:r>
    </w:p>
    <w:p w:rsidR="00E47825" w:rsidRDefault="00E770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primeira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década do século XXI. </w:t>
      </w:r>
      <w:r>
        <w:rPr>
          <w:rFonts w:ascii="Arial" w:eastAsia="Arial" w:hAnsi="Arial" w:cs="Arial"/>
          <w:b/>
          <w:sz w:val="24"/>
          <w:szCs w:val="24"/>
        </w:rPr>
        <w:t>Revista Brasileira de Educação</w:t>
      </w:r>
      <w:r>
        <w:rPr>
          <w:rFonts w:ascii="Arial" w:eastAsia="Arial" w:hAnsi="Arial" w:cs="Arial"/>
          <w:sz w:val="24"/>
          <w:szCs w:val="24"/>
        </w:rPr>
        <w:t>, Rio de Janeiro, n. 46, v.</w:t>
      </w:r>
    </w:p>
    <w:p w:rsidR="00E47825" w:rsidRDefault="00E770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16, p. 235-274, </w:t>
      </w:r>
      <w:proofErr w:type="gramStart"/>
      <w:r>
        <w:rPr>
          <w:rFonts w:ascii="Arial" w:eastAsia="Arial" w:hAnsi="Arial" w:cs="Arial"/>
          <w:sz w:val="24"/>
          <w:szCs w:val="24"/>
        </w:rPr>
        <w:t>jan./</w:t>
      </w:r>
      <w:proofErr w:type="gramEnd"/>
      <w:r>
        <w:rPr>
          <w:rFonts w:ascii="Arial" w:eastAsia="Arial" w:hAnsi="Arial" w:cs="Arial"/>
          <w:sz w:val="24"/>
          <w:szCs w:val="24"/>
        </w:rPr>
        <w:t>abr. 2011. Disponível em: http://www.scielo.br/pdf/rbedu/v16n46/v16n46a13. Acesso em: 23 maio 2019.</w:t>
      </w:r>
    </w:p>
    <w:p w:rsidR="00E47825" w:rsidRDefault="00E478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47825" w:rsidRDefault="00E77067">
      <w:pPr>
        <w:tabs>
          <w:tab w:val="left" w:pos="703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E47825">
      <w:footerReference w:type="default" r:id="rId7"/>
      <w:headerReference w:type="first" r:id="rId8"/>
      <w:footerReference w:type="first" r:id="rId9"/>
      <w:pgSz w:w="11906" w:h="16838"/>
      <w:pgMar w:top="993" w:right="1134" w:bottom="568" w:left="1134" w:header="284" w:footer="284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1D" w:rsidRDefault="00E77067">
      <w:pPr>
        <w:spacing w:after="0" w:line="240" w:lineRule="auto"/>
      </w:pPr>
      <w:r>
        <w:separator/>
      </w:r>
    </w:p>
  </w:endnote>
  <w:endnote w:type="continuationSeparator" w:id="0">
    <w:p w:rsidR="00C96A1D" w:rsidRDefault="00E7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5" w:rsidRDefault="00E77067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Página </w:t>
    </w:r>
    <w:r>
      <w:rPr>
        <w:rFonts w:ascii="Arial" w:hAnsi="Arial" w:cs="Arial"/>
        <w:b/>
        <w:color w:val="000000"/>
        <w:sz w:val="20"/>
        <w:szCs w:val="20"/>
      </w:rPr>
      <w:fldChar w:fldCharType="begin"/>
    </w:r>
    <w:r>
      <w:rPr>
        <w:rFonts w:ascii="Arial" w:hAnsi="Arial" w:cs="Arial"/>
        <w:b/>
        <w:color w:val="000000"/>
        <w:sz w:val="20"/>
        <w:szCs w:val="20"/>
      </w:rPr>
      <w:instrText>PAGE</w:instrText>
    </w:r>
    <w:r>
      <w:rPr>
        <w:rFonts w:ascii="Arial" w:hAnsi="Arial" w:cs="Arial"/>
        <w:b/>
        <w:color w:val="000000"/>
        <w:sz w:val="20"/>
        <w:szCs w:val="20"/>
      </w:rPr>
      <w:fldChar w:fldCharType="separate"/>
    </w:r>
    <w:r w:rsidR="000E000E">
      <w:rPr>
        <w:rFonts w:ascii="Arial" w:hAnsi="Arial" w:cs="Arial"/>
        <w:b/>
        <w:noProof/>
        <w:color w:val="000000"/>
        <w:sz w:val="20"/>
        <w:szCs w:val="20"/>
      </w:rPr>
      <w:t>2</w:t>
    </w:r>
    <w:r>
      <w:rPr>
        <w:rFonts w:ascii="Arial" w:hAnsi="Arial" w:cs="Arial"/>
        <w:b/>
        <w:color w:val="000000"/>
        <w:sz w:val="20"/>
        <w:szCs w:val="20"/>
      </w:rPr>
      <w:fldChar w:fldCharType="end"/>
    </w:r>
    <w:r>
      <w:rPr>
        <w:rFonts w:ascii="Arial" w:hAnsi="Arial" w:cs="Arial"/>
        <w:color w:val="000000"/>
        <w:sz w:val="20"/>
        <w:szCs w:val="20"/>
      </w:rPr>
      <w:t xml:space="preserve"> de </w:t>
    </w:r>
    <w:r>
      <w:rPr>
        <w:rFonts w:ascii="Arial" w:hAnsi="Arial" w:cs="Arial"/>
        <w:b/>
        <w:color w:val="000000"/>
        <w:sz w:val="20"/>
        <w:szCs w:val="20"/>
      </w:rPr>
      <w:fldChar w:fldCharType="begin"/>
    </w:r>
    <w:r>
      <w:rPr>
        <w:rFonts w:ascii="Arial" w:hAnsi="Arial" w:cs="Arial"/>
        <w:b/>
        <w:color w:val="000000"/>
        <w:sz w:val="20"/>
        <w:szCs w:val="20"/>
      </w:rPr>
      <w:instrText>NUMPAGES</w:instrText>
    </w:r>
    <w:r>
      <w:rPr>
        <w:rFonts w:ascii="Arial" w:hAnsi="Arial" w:cs="Arial"/>
        <w:b/>
        <w:color w:val="000000"/>
        <w:sz w:val="20"/>
        <w:szCs w:val="20"/>
      </w:rPr>
      <w:fldChar w:fldCharType="separate"/>
    </w:r>
    <w:r w:rsidR="000E000E">
      <w:rPr>
        <w:rFonts w:ascii="Arial" w:hAnsi="Arial" w:cs="Arial"/>
        <w:b/>
        <w:noProof/>
        <w:color w:val="000000"/>
        <w:sz w:val="20"/>
        <w:szCs w:val="20"/>
      </w:rPr>
      <w:t>2</w:t>
    </w:r>
    <w:r>
      <w:rPr>
        <w:rFonts w:ascii="Arial" w:hAnsi="Arial" w:cs="Arial"/>
        <w:b/>
        <w:color w:val="000000"/>
        <w:sz w:val="20"/>
        <w:szCs w:val="20"/>
      </w:rPr>
      <w:fldChar w:fldCharType="end"/>
    </w:r>
  </w:p>
  <w:p w:rsidR="00E47825" w:rsidRDefault="00E47825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5" w:rsidRDefault="00E77067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Página </w:t>
    </w:r>
    <w:r>
      <w:rPr>
        <w:rFonts w:ascii="Arial" w:hAnsi="Arial" w:cs="Arial"/>
        <w:b/>
        <w:color w:val="000000"/>
        <w:sz w:val="20"/>
        <w:szCs w:val="20"/>
      </w:rPr>
      <w:fldChar w:fldCharType="begin"/>
    </w:r>
    <w:r>
      <w:rPr>
        <w:rFonts w:ascii="Arial" w:hAnsi="Arial" w:cs="Arial"/>
        <w:b/>
        <w:color w:val="000000"/>
        <w:sz w:val="20"/>
        <w:szCs w:val="20"/>
      </w:rPr>
      <w:instrText>PAGE</w:instrText>
    </w:r>
    <w:r>
      <w:rPr>
        <w:rFonts w:ascii="Arial" w:hAnsi="Arial" w:cs="Arial"/>
        <w:b/>
        <w:color w:val="000000"/>
        <w:sz w:val="20"/>
        <w:szCs w:val="20"/>
      </w:rPr>
      <w:fldChar w:fldCharType="separate"/>
    </w:r>
    <w:r w:rsidR="000E000E">
      <w:rPr>
        <w:rFonts w:ascii="Arial" w:hAnsi="Arial" w:cs="Arial"/>
        <w:b/>
        <w:noProof/>
        <w:color w:val="000000"/>
        <w:sz w:val="20"/>
        <w:szCs w:val="20"/>
      </w:rPr>
      <w:t>1</w:t>
    </w:r>
    <w:r>
      <w:rPr>
        <w:rFonts w:ascii="Arial" w:hAnsi="Arial" w:cs="Arial"/>
        <w:b/>
        <w:color w:val="000000"/>
        <w:sz w:val="20"/>
        <w:szCs w:val="20"/>
      </w:rPr>
      <w:fldChar w:fldCharType="end"/>
    </w:r>
    <w:r>
      <w:rPr>
        <w:rFonts w:ascii="Arial" w:hAnsi="Arial" w:cs="Arial"/>
        <w:color w:val="000000"/>
        <w:sz w:val="20"/>
        <w:szCs w:val="20"/>
      </w:rPr>
      <w:t xml:space="preserve"> de </w:t>
    </w:r>
    <w:r>
      <w:rPr>
        <w:rFonts w:ascii="Arial" w:hAnsi="Arial" w:cs="Arial"/>
        <w:b/>
        <w:color w:val="000000"/>
        <w:sz w:val="20"/>
        <w:szCs w:val="20"/>
      </w:rPr>
      <w:fldChar w:fldCharType="begin"/>
    </w:r>
    <w:r>
      <w:rPr>
        <w:rFonts w:ascii="Arial" w:hAnsi="Arial" w:cs="Arial"/>
        <w:b/>
        <w:color w:val="000000"/>
        <w:sz w:val="20"/>
        <w:szCs w:val="20"/>
      </w:rPr>
      <w:instrText>NUMPAGES</w:instrText>
    </w:r>
    <w:r>
      <w:rPr>
        <w:rFonts w:ascii="Arial" w:hAnsi="Arial" w:cs="Arial"/>
        <w:b/>
        <w:color w:val="000000"/>
        <w:sz w:val="20"/>
        <w:szCs w:val="20"/>
      </w:rPr>
      <w:fldChar w:fldCharType="separate"/>
    </w:r>
    <w:r w:rsidR="000E000E">
      <w:rPr>
        <w:rFonts w:ascii="Arial" w:hAnsi="Arial" w:cs="Arial"/>
        <w:b/>
        <w:noProof/>
        <w:color w:val="000000"/>
        <w:sz w:val="20"/>
        <w:szCs w:val="20"/>
      </w:rPr>
      <w:t>2</w:t>
    </w:r>
    <w:r>
      <w:rPr>
        <w:rFonts w:ascii="Arial" w:hAnsi="Arial" w:cs="Arial"/>
        <w:b/>
        <w:color w:val="000000"/>
        <w:sz w:val="20"/>
        <w:szCs w:val="20"/>
      </w:rPr>
      <w:fldChar w:fldCharType="end"/>
    </w:r>
  </w:p>
  <w:p w:rsidR="00E47825" w:rsidRDefault="00E47825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25" w:rsidRDefault="00E77067">
      <w:pPr>
        <w:rPr>
          <w:sz w:val="12"/>
        </w:rPr>
      </w:pPr>
      <w:r>
        <w:separator/>
      </w:r>
    </w:p>
  </w:footnote>
  <w:footnote w:type="continuationSeparator" w:id="0">
    <w:p w:rsidR="00E47825" w:rsidRDefault="00E77067">
      <w:pPr>
        <w:rPr>
          <w:sz w:val="12"/>
        </w:rPr>
      </w:pPr>
      <w:r>
        <w:continuationSeparator/>
      </w:r>
    </w:p>
  </w:footnote>
  <w:footnote w:id="1">
    <w:p w:rsidR="00E47825" w:rsidRDefault="00E77067">
      <w:pPr>
        <w:pStyle w:val="Textodenotaderodap"/>
        <w:rPr>
          <w:rFonts w:ascii="Arial" w:hAnsi="Arial" w:cs="Arial"/>
        </w:rPr>
      </w:pPr>
      <w:r>
        <w:rPr>
          <w:rStyle w:val="Caracteresdenotaderodap"/>
        </w:rPr>
        <w:footnoteRef/>
      </w:r>
      <w:r>
        <w:rPr>
          <w:rFonts w:ascii="Arial" w:hAnsi="Arial" w:cs="Arial"/>
        </w:rPr>
        <w:t xml:space="preserve"> No rodapé, indicar f</w:t>
      </w:r>
      <w:r>
        <w:rPr>
          <w:rFonts w:ascii="Arial" w:eastAsia="Arial" w:hAnsi="Arial" w:cs="Arial"/>
          <w:color w:val="000000"/>
        </w:rPr>
        <w:t>ormação ou titulação do autor e vínculo com o projeto: coordenador, colaborador, discente (se bolsista ou não-bolsista); instituição de ensino (abreviatura do nome da instituição); cidade; estado; e-mail.</w:t>
      </w:r>
    </w:p>
  </w:footnote>
  <w:footnote w:id="2">
    <w:p w:rsidR="00E47825" w:rsidRDefault="00E77067">
      <w:pPr>
        <w:pStyle w:val="Textodenotaderodap"/>
        <w:rPr>
          <w:rFonts w:ascii="Arial" w:hAnsi="Arial" w:cs="Arial"/>
        </w:rPr>
      </w:pPr>
      <w:r>
        <w:rPr>
          <w:rStyle w:val="Caracteresdenotaderodap"/>
        </w:rPr>
        <w:footnoteRef/>
      </w:r>
      <w:r>
        <w:rPr>
          <w:rFonts w:ascii="Arial" w:hAnsi="Arial" w:cs="Arial"/>
        </w:rPr>
        <w:t xml:space="preserve"> 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25" w:rsidRDefault="00E77067">
    <w:pPr>
      <w:tabs>
        <w:tab w:val="right" w:pos="9638"/>
      </w:tabs>
      <w:rPr>
        <w:color w:val="000000"/>
      </w:rPr>
    </w:pPr>
    <w:r>
      <w:rPr>
        <w:noProof/>
      </w:rPr>
      <w:drawing>
        <wp:inline distT="0" distB="0" distL="0" distR="0">
          <wp:extent cx="2428240" cy="869950"/>
          <wp:effectExtent l="0" t="0" r="0" b="0"/>
          <wp:docPr id="2" name="Imagem 3" descr="C:\Users\IFSP\AppData\Local\Temp\Rar$DIa0.579\Marca_IFSP_2015_SPO_H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C:\Users\IFSP\AppData\Local\Temp\Rar$DIa0.579\Marca_IFSP_2015_SPO_H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</w:t>
    </w:r>
    <w:r>
      <w:rPr>
        <w:color w:val="000000"/>
      </w:rPr>
      <w:tab/>
    </w:r>
    <w:r w:rsidR="000E000E" w:rsidRPr="0041786F">
      <w:rPr>
        <w:noProof/>
        <w:color w:val="000000"/>
      </w:rPr>
      <w:drawing>
        <wp:inline distT="0" distB="0" distL="0" distR="0" wp14:anchorId="63B8F521" wp14:editId="49A0E22E">
          <wp:extent cx="1242759" cy="1162793"/>
          <wp:effectExtent l="0" t="0" r="0" b="0"/>
          <wp:docPr id="1" name="Imagem 1" descr="Z:\CEX-2025\7MPEx\7MPEx _ Artes\Logotipo VII MPEx - Fundo va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EX-2025\7MPEx\7MPEx _ Artes\Logotipo VII MPEx - Fundo vaz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794" cy="117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5"/>
    <w:rsid w:val="000E000E"/>
    <w:rsid w:val="00C96A1D"/>
    <w:rsid w:val="00E47825"/>
    <w:rsid w:val="00E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1D54C-0CA7-4A0F-B8E1-E476D680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4483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C4ADF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3C4ADF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335FD"/>
  </w:style>
  <w:style w:type="character" w:customStyle="1" w:styleId="RodapChar">
    <w:name w:val="Rodapé Char"/>
    <w:basedOn w:val="Fontepargpadro"/>
    <w:link w:val="Rodap"/>
    <w:uiPriority w:val="99"/>
    <w:qFormat/>
    <w:rsid w:val="000335FD"/>
  </w:style>
  <w:style w:type="character" w:styleId="Refdecomentrio">
    <w:name w:val="annotation reference"/>
    <w:basedOn w:val="Fontepargpadro"/>
    <w:uiPriority w:val="99"/>
    <w:semiHidden/>
    <w:unhideWhenUsed/>
    <w:qFormat/>
    <w:rsid w:val="005747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47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47F9"/>
    <w:rPr>
      <w:b/>
      <w:bCs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6021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44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4ADF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335F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335F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47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47F9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8C4A9D53-B484-4A94-90B8-8750B75C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dc:description/>
  <cp:lastModifiedBy>Galdino</cp:lastModifiedBy>
  <cp:revision>3</cp:revision>
  <cp:lastPrinted>2018-05-08T19:47:00Z</cp:lastPrinted>
  <dcterms:created xsi:type="dcterms:W3CDTF">2025-08-19T19:07:00Z</dcterms:created>
  <dcterms:modified xsi:type="dcterms:W3CDTF">2025-08-19T19:09:00Z</dcterms:modified>
  <dc:language>pt-BR</dc:language>
</cp:coreProperties>
</file>